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A4" w:rsidRDefault="00037EA4" w:rsidP="00037EA4">
      <w:pPr>
        <w:pStyle w:val="a3"/>
        <w:ind w:firstLine="567"/>
        <w:jc w:val="center"/>
        <w:rPr>
          <w:b/>
        </w:rPr>
      </w:pPr>
      <w:r w:rsidRPr="00037EA4">
        <w:rPr>
          <w:b/>
        </w:rPr>
        <w:t xml:space="preserve">Постановление от 5 декабря 2011 г. №1008 </w:t>
      </w:r>
    </w:p>
    <w:p w:rsidR="00037EA4" w:rsidRDefault="00037EA4" w:rsidP="00037EA4">
      <w:pPr>
        <w:pStyle w:val="a3"/>
        <w:ind w:firstLine="567"/>
        <w:jc w:val="center"/>
        <w:rPr>
          <w:b/>
        </w:rPr>
      </w:pPr>
      <w:r>
        <w:rPr>
          <w:b/>
        </w:rPr>
        <w:t>«</w:t>
      </w:r>
      <w:r w:rsidRPr="00037EA4">
        <w:rPr>
          <w:b/>
        </w:rPr>
        <w:t>О проведении технического осмотра транспортных средств</w:t>
      </w:r>
      <w:r>
        <w:rPr>
          <w:b/>
        </w:rPr>
        <w:t>»</w:t>
      </w:r>
    </w:p>
    <w:p w:rsidR="00037EA4" w:rsidRPr="00037EA4" w:rsidRDefault="00037EA4" w:rsidP="00037EA4">
      <w:pPr>
        <w:pStyle w:val="a3"/>
        <w:ind w:firstLine="567"/>
        <w:jc w:val="center"/>
        <w:rPr>
          <w:b/>
        </w:rPr>
      </w:pPr>
    </w:p>
    <w:p w:rsidR="00037EA4" w:rsidRDefault="00037EA4" w:rsidP="00037EA4">
      <w:pPr>
        <w:pStyle w:val="a3"/>
        <w:ind w:firstLine="567"/>
        <w:jc w:val="both"/>
      </w:pPr>
      <w:r>
        <w:t xml:space="preserve">В соответствии со статьей 7 Федерального закона «О техническом осмотре транспортных средств и о внесении изменений в отдельные законодательные акты Российской Федерации» Правительство Российской Федерации </w:t>
      </w:r>
      <w:r>
        <w:rPr>
          <w:rStyle w:val="a4"/>
        </w:rPr>
        <w:t>постановляет:</w:t>
      </w:r>
    </w:p>
    <w:p w:rsidR="00037EA4" w:rsidRDefault="00037EA4" w:rsidP="00037EA4">
      <w:pPr>
        <w:pStyle w:val="a3"/>
        <w:ind w:firstLine="567"/>
        <w:jc w:val="both"/>
      </w:pPr>
      <w:r>
        <w:t>1. Утвердить прилагаемые Правила проведения технического осмотра транспортных средств.</w:t>
      </w:r>
    </w:p>
    <w:p w:rsidR="00037EA4" w:rsidRDefault="00037EA4" w:rsidP="00037EA4">
      <w:pPr>
        <w:pStyle w:val="a3"/>
        <w:ind w:firstLine="567"/>
        <w:jc w:val="both"/>
      </w:pPr>
      <w:r>
        <w:t>2. Признать утратившими силу:</w:t>
      </w:r>
    </w:p>
    <w:p w:rsidR="00037EA4" w:rsidRDefault="00037EA4" w:rsidP="00037EA4">
      <w:pPr>
        <w:pStyle w:val="a3"/>
        <w:ind w:firstLine="567"/>
        <w:jc w:val="both"/>
      </w:pPr>
      <w:r>
        <w:t>постановление Правительства Российской Федерации от 31 июля 1998 г. № 880 «О порядке проведения государственного технического осмотра транспортных средств, зарегистрированных в Государственной инспекции безопасности дорожного движения Министерства внутренних дел Российской Федерации» (Собрание законодательства Российской Федерации, 1998, № 32, ст. 3916);</w:t>
      </w:r>
    </w:p>
    <w:p w:rsidR="00037EA4" w:rsidRDefault="00037EA4" w:rsidP="00037EA4">
      <w:pPr>
        <w:pStyle w:val="a3"/>
        <w:ind w:firstLine="567"/>
        <w:jc w:val="both"/>
      </w:pPr>
      <w:proofErr w:type="gramStart"/>
      <w:r>
        <w:t>раздел III изменений и дополнений, которые вносятся в решения Правительства Российской Федерации по вопросам обеспечения безопасности дорожного движения, утвержденных постановлением Правительства Российской Федерации от 24 января 2001 г. № 67 «О внесении изменений и дополнений в решения Правительства Российской Федерации по вопросам обеспечения безопасности дорожного движения» (Собрание законодательства Российской Федерации, 2001, № 11, ст. 1029);</w:t>
      </w:r>
      <w:proofErr w:type="gramEnd"/>
    </w:p>
    <w:p w:rsidR="00037EA4" w:rsidRDefault="00037EA4" w:rsidP="00037EA4">
      <w:pPr>
        <w:pStyle w:val="a3"/>
        <w:ind w:firstLine="567"/>
        <w:jc w:val="both"/>
      </w:pPr>
      <w:r>
        <w:t>пункт 3 постановления Правительства Российской Федерации от 6 февраля 2002 г. № 83 «О проведении регулярных проверок транспортных и иных передвижных средств на соответствие техническим нормативам выбросов вредных (загрязняющих) веществ в атмосферный воздух» (Собрание законодательства Российской Федерации, 2002, № 6, ст. 586);</w:t>
      </w:r>
    </w:p>
    <w:p w:rsidR="00037EA4" w:rsidRDefault="00037EA4" w:rsidP="00037EA4">
      <w:pPr>
        <w:pStyle w:val="a3"/>
        <w:ind w:firstLine="567"/>
        <w:jc w:val="both"/>
      </w:pPr>
      <w:proofErr w:type="gramStart"/>
      <w:r>
        <w:t>пункт 4 изменений и дополнений, которые вносятся в акты Правительства Российской Федерации по вопросам обеспечения обязательного страхования гражданской ответственности владельцев транспортных средств, утвержденных постановлением Правительства Российской Федерации от 7 мая 2003 г. № 265 «О внесении изменений и дополнений в акты Правительства Российской Федерации по вопросам обеспечения обязательного страхования гражданской ответственности владельцев транспортных средств» (Собрание законодательства Российской Федерации, 2003, № 20, ст</w:t>
      </w:r>
      <w:proofErr w:type="gramEnd"/>
      <w:r>
        <w:t>. 1899);</w:t>
      </w:r>
    </w:p>
    <w:p w:rsidR="00037EA4" w:rsidRDefault="00037EA4" w:rsidP="00037EA4">
      <w:pPr>
        <w:pStyle w:val="a3"/>
        <w:ind w:firstLine="567"/>
        <w:jc w:val="both"/>
      </w:pPr>
      <w:r>
        <w:t>постановление Правительства Российской Федерации от 31 декабря 2005 г. № 862 «О внесении изменений в постановление Правительства Российской Федерации от 31 июля 1998 г. № 880» (Собрание законодательства Российской Федерации, 2006, № 2, ст. 225);</w:t>
      </w:r>
    </w:p>
    <w:p w:rsidR="00037EA4" w:rsidRDefault="00037EA4" w:rsidP="00037EA4">
      <w:pPr>
        <w:pStyle w:val="a3"/>
        <w:ind w:firstLine="567"/>
        <w:jc w:val="both"/>
      </w:pPr>
      <w:r>
        <w:t xml:space="preserve">пункт 2 изменений, которые вносятся в постановления Правительства Российской Федерации по вопросам обеспечения безопасности дорожного движения, утвержденных постановлением Правительства Российской Федерации от 14 февраля 2009 г. № 106 «О внесении изменений в некоторые постановления Правительства Российской Федерации по </w:t>
      </w:r>
      <w:r>
        <w:lastRenderedPageBreak/>
        <w:t>вопросам обеспечения безопасности дорожного движения» (Собрание законодательства Российской Федерации, 2009, № 8, ст. 971);</w:t>
      </w:r>
    </w:p>
    <w:p w:rsidR="00037EA4" w:rsidRDefault="00037EA4" w:rsidP="00037EA4">
      <w:pPr>
        <w:pStyle w:val="a3"/>
        <w:ind w:firstLine="567"/>
        <w:jc w:val="both"/>
      </w:pPr>
      <w:r>
        <w:t>постановление Правительства Российской Федерации от 13 ноября 2010 г. № 908 «О внесении изменений в Положение о проведении государственного технического осмотра автомототранспортных средств и прицепов к ним Государственной инспекцией безопасности дорожного движения Министерства внутренних дел Российской Федерации» (Собрание законодательства Российской Федерации, 2010, № 47, ст. 6131);</w:t>
      </w:r>
    </w:p>
    <w:p w:rsidR="00037EA4" w:rsidRDefault="00037EA4" w:rsidP="00037EA4">
      <w:pPr>
        <w:pStyle w:val="a3"/>
        <w:ind w:firstLine="567"/>
        <w:jc w:val="both"/>
      </w:pPr>
      <w:r>
        <w:t>постановление Правительства Российской Федерации от 11 октября 2011 г. № 832 «О внесении изменения в Положение о проведении конкурса среди юридических лиц и индивидуальных предпринимателей на участие в проверке технического состояния транспортных средств с использованием средств технического диагностирования при государственном техническом осмотре» (Собрание законодательства Российской Федерации, 2011, № 42, ст. 5930).</w:t>
      </w:r>
    </w:p>
    <w:p w:rsidR="00037EA4" w:rsidRDefault="00037EA4" w:rsidP="00037EA4">
      <w:pPr>
        <w:pStyle w:val="a3"/>
        <w:ind w:firstLine="567"/>
        <w:jc w:val="both"/>
      </w:pPr>
      <w:r>
        <w:t>3. Настоящее постановление вступает в силу с 1 января 2012 г.</w:t>
      </w:r>
    </w:p>
    <w:p w:rsidR="00037EA4" w:rsidRDefault="00037EA4" w:rsidP="00037EA4">
      <w:pPr>
        <w:pStyle w:val="a3"/>
        <w:ind w:firstLine="567"/>
        <w:jc w:val="both"/>
      </w:pPr>
      <w:r>
        <w:t>Председатель Правительства</w:t>
      </w:r>
    </w:p>
    <w:p w:rsidR="00037EA4" w:rsidRDefault="00037EA4" w:rsidP="00037EA4">
      <w:pPr>
        <w:pStyle w:val="a3"/>
        <w:ind w:firstLine="567"/>
        <w:jc w:val="both"/>
      </w:pPr>
      <w:r>
        <w:t>Российской Федерации В.Путин</w:t>
      </w:r>
    </w:p>
    <w:p w:rsidR="00372587" w:rsidRDefault="00372587" w:rsidP="00037EA4">
      <w:pPr>
        <w:ind w:firstLine="567"/>
        <w:jc w:val="both"/>
      </w:pPr>
    </w:p>
    <w:sectPr w:rsidR="00372587" w:rsidSect="0037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037EA4"/>
    <w:rsid w:val="00037EA4"/>
    <w:rsid w:val="00372587"/>
    <w:rsid w:val="00FC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7E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9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2</cp:revision>
  <dcterms:created xsi:type="dcterms:W3CDTF">2012-01-31T06:00:00Z</dcterms:created>
  <dcterms:modified xsi:type="dcterms:W3CDTF">2012-01-31T06:00:00Z</dcterms:modified>
</cp:coreProperties>
</file>