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29" w:rsidRDefault="00EB3429" w:rsidP="00EB3429">
      <w:pPr>
        <w:pStyle w:val="h2"/>
        <w:jc w:val="center"/>
      </w:pPr>
      <w:r>
        <w:t>Федеральный закон  от 28 декабря 2010 года № 392-ФЗ «О внесении изменений в статьи 25 и 26 Федерального закона «Об обязательном страховании гражданской ответственности владельцев транспортных средств»</w:t>
      </w:r>
    </w:p>
    <w:p w:rsidR="00EB3429" w:rsidRDefault="00EB3429" w:rsidP="00EB3429">
      <w:pPr>
        <w:pStyle w:val="a3"/>
        <w:jc w:val="right"/>
      </w:pPr>
      <w:proofErr w:type="gramStart"/>
      <w:r>
        <w:t>Опубликован</w:t>
      </w:r>
      <w:proofErr w:type="gramEnd"/>
      <w:r>
        <w:t xml:space="preserve"> 30 декабря 2010 года.</w:t>
      </w:r>
      <w:r>
        <w:br/>
      </w:r>
      <w:proofErr w:type="gramStart"/>
      <w:r>
        <w:t>Принят</w:t>
      </w:r>
      <w:proofErr w:type="gramEnd"/>
      <w:r>
        <w:t xml:space="preserve"> Государственной Думой 22 декабря 2010 года</w:t>
      </w:r>
      <w:r>
        <w:br/>
        <w:t>Одобрен Советом Федерации 24 декабря 2010 года</w:t>
      </w:r>
    </w:p>
    <w:p w:rsidR="00EB3429" w:rsidRDefault="00EB3429" w:rsidP="00EB3429">
      <w:pPr>
        <w:pStyle w:val="a3"/>
      </w:pPr>
      <w:r>
        <w:br/>
        <w:t xml:space="preserve"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6067; 2009, N 52, ст. 6438; </w:t>
      </w:r>
      <w:proofErr w:type="gramStart"/>
      <w:r>
        <w:t>2010, N 17, ст. 1988) следующие изменения:</w:t>
      </w:r>
      <w:r>
        <w:br/>
        <w:t>1) пункт 1 статьи 25 дополнить подпунктом "в.1" следующего содержания:</w:t>
      </w:r>
      <w:r>
        <w:br/>
        <w:t>"в.1) организует обеспечение своих членов бланками страховых полисов обязательного страхования и бланками, используемыми при осуществлении операций по страхованию в рамках международных систем страхования, и осуществляет контроль за использованием указанных бланков;";</w:t>
      </w:r>
      <w:proofErr w:type="gramEnd"/>
      <w:r>
        <w:br/>
      </w:r>
      <w:proofErr w:type="gramStart"/>
      <w:r>
        <w:t>2) в статье 26:</w:t>
      </w:r>
      <w:r>
        <w:br/>
        <w:t>а) пункт 1 дополнить подпунктом "т" следующего содержания:</w:t>
      </w:r>
      <w:r>
        <w:br/>
        <w:t>"т) порядка обеспечения членов профессионального объединения страховщиков бланками страховых полисов обязательного страхования и бланками, используемыми при осуществлении операций по страхованию в рамках международных систем страхования, и использования указанных бланков в зависимости от финансовой устойчивости и платежеспособности членов профессионального объединения страховщиков, а также соблюдения условий членства в профессиональном объединении</w:t>
      </w:r>
      <w:proofErr w:type="gramEnd"/>
      <w:r>
        <w:t xml:space="preserve"> страховщиков.";</w:t>
      </w:r>
      <w:r>
        <w:br/>
        <w:t>б) в пункте 1.1 слова "</w:t>
      </w:r>
      <w:proofErr w:type="spellStart"/>
      <w:r>
        <w:t>п</w:t>
      </w:r>
      <w:proofErr w:type="spellEnd"/>
      <w:r>
        <w:t>" - "с" пункта 1" заменить словами "</w:t>
      </w:r>
      <w:proofErr w:type="spellStart"/>
      <w:r>
        <w:t>п</w:t>
      </w:r>
      <w:proofErr w:type="spellEnd"/>
      <w:r>
        <w:t>" - "т" пункта 1", после слов "в сфере страховой деятельности</w:t>
      </w:r>
      <w:proofErr w:type="gramStart"/>
      <w:r>
        <w:t>,"</w:t>
      </w:r>
      <w:proofErr w:type="gramEnd"/>
      <w:r>
        <w:t xml:space="preserve"> дополнить словами "требования, указанные в подпункте "т" пункта 1 настоящей статьи в отношении порядка обеспечения членов профессионального объединения страховщиков бланками страховых полисов обязательного страхования и бланками, используемыми при осуществлении операций по страхованию в рамках международных систем страхования, также по согласованию с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</w:t>
      </w:r>
      <w:proofErr w:type="gramStart"/>
      <w:r>
        <w:t>,"</w:t>
      </w:r>
      <w:proofErr w:type="gramEnd"/>
      <w:r>
        <w:t>.</w:t>
      </w:r>
    </w:p>
    <w:p w:rsidR="00EB3429" w:rsidRDefault="00EB3429" w:rsidP="00EB3429">
      <w:pPr>
        <w:pStyle w:val="a3"/>
        <w:jc w:val="right"/>
      </w:pPr>
      <w:r>
        <w:t>Президент</w:t>
      </w:r>
      <w:r>
        <w:br/>
        <w:t>Российской Федерации</w:t>
      </w:r>
      <w:r>
        <w:br/>
        <w:t>Д.МЕДВЕДЕВ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29"/>
    <w:rsid w:val="00372587"/>
    <w:rsid w:val="00954FCA"/>
    <w:rsid w:val="00E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EB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2012-02-03T07:57:00Z</dcterms:created>
  <dcterms:modified xsi:type="dcterms:W3CDTF">2012-02-03T07:57:00Z</dcterms:modified>
</cp:coreProperties>
</file>